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F5DA3" w14:textId="77777777" w:rsidR="00CF2835" w:rsidRDefault="002831E6" w:rsidP="00D02794">
      <w:pPr>
        <w:spacing w:after="1" w:line="20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F2835">
        <w:rPr>
          <w:rFonts w:ascii="Times New Roman" w:hAnsi="Times New Roman" w:cs="Times New Roman"/>
          <w:b/>
          <w:sz w:val="26"/>
          <w:szCs w:val="26"/>
        </w:rPr>
        <w:t>Управляющая организация ООО «</w:t>
      </w:r>
      <w:r w:rsidR="004B1A99">
        <w:rPr>
          <w:rFonts w:ascii="Times New Roman" w:hAnsi="Times New Roman" w:cs="Times New Roman"/>
          <w:b/>
          <w:sz w:val="26"/>
          <w:szCs w:val="26"/>
        </w:rPr>
        <w:t>Север</w:t>
      </w:r>
      <w:r w:rsidRPr="00CF2835">
        <w:rPr>
          <w:rFonts w:ascii="Times New Roman" w:hAnsi="Times New Roman" w:cs="Times New Roman"/>
          <w:b/>
          <w:sz w:val="26"/>
          <w:szCs w:val="26"/>
        </w:rPr>
        <w:t xml:space="preserve">», в соответствии с Федеральным законом от 23.11.2009 N 261-ФЗ </w:t>
      </w:r>
    </w:p>
    <w:p w14:paraId="68D80BA2" w14:textId="6E3A2B6A" w:rsidR="00D02794" w:rsidRPr="00CF2835" w:rsidRDefault="002831E6" w:rsidP="00D02794">
      <w:pPr>
        <w:spacing w:after="1" w:line="200" w:lineRule="atLeast"/>
        <w:jc w:val="center"/>
        <w:rPr>
          <w:sz w:val="26"/>
          <w:szCs w:val="26"/>
        </w:rPr>
      </w:pPr>
      <w:r w:rsidRPr="00CF2835">
        <w:rPr>
          <w:rFonts w:ascii="Times New Roman" w:hAnsi="Times New Roman" w:cs="Times New Roman"/>
          <w:b/>
          <w:sz w:val="26"/>
          <w:szCs w:val="26"/>
        </w:rPr>
        <w:t xml:space="preserve">«Об энергосбережении и о повышении </w:t>
      </w:r>
      <w:proofErr w:type="gramStart"/>
      <w:r w:rsidRPr="00CF2835">
        <w:rPr>
          <w:rFonts w:ascii="Times New Roman" w:hAnsi="Times New Roman" w:cs="Times New Roman"/>
          <w:b/>
          <w:sz w:val="26"/>
          <w:szCs w:val="26"/>
        </w:rPr>
        <w:t>энергетической эффективности</w:t>
      </w:r>
      <w:proofErr w:type="gramEnd"/>
      <w:r w:rsidRPr="00CF2835">
        <w:rPr>
          <w:rFonts w:ascii="Times New Roman" w:hAnsi="Times New Roman" w:cs="Times New Roman"/>
          <w:b/>
          <w:sz w:val="26"/>
          <w:szCs w:val="26"/>
        </w:rPr>
        <w:t xml:space="preserve"> и о внесении изменений в отдельные законодательные акты Российской Федерации» </w:t>
      </w:r>
      <w:proofErr w:type="gramStart"/>
      <w:r w:rsidRPr="00CF2835">
        <w:rPr>
          <w:rFonts w:ascii="Times New Roman" w:hAnsi="Times New Roman" w:cs="Times New Roman"/>
          <w:b/>
          <w:sz w:val="26"/>
          <w:szCs w:val="26"/>
        </w:rPr>
        <w:t>предлагает  ознакомиться</w:t>
      </w:r>
      <w:proofErr w:type="gramEnd"/>
      <w:r w:rsidRPr="00CF2835">
        <w:rPr>
          <w:rFonts w:ascii="Times New Roman" w:hAnsi="Times New Roman" w:cs="Times New Roman"/>
          <w:b/>
          <w:sz w:val="26"/>
          <w:szCs w:val="26"/>
        </w:rPr>
        <w:t xml:space="preserve"> с перечнем мероприятий по </w:t>
      </w:r>
      <w:proofErr w:type="gramStart"/>
      <w:r w:rsidRPr="00CF2835">
        <w:rPr>
          <w:rFonts w:ascii="Times New Roman" w:hAnsi="Times New Roman" w:cs="Times New Roman"/>
          <w:b/>
          <w:sz w:val="26"/>
          <w:szCs w:val="26"/>
        </w:rPr>
        <w:t>энергоснабжению  и</w:t>
      </w:r>
      <w:proofErr w:type="gramEnd"/>
      <w:r w:rsidRPr="00CF2835">
        <w:rPr>
          <w:rFonts w:ascii="Times New Roman" w:hAnsi="Times New Roman" w:cs="Times New Roman"/>
          <w:b/>
          <w:sz w:val="26"/>
          <w:szCs w:val="26"/>
        </w:rPr>
        <w:t xml:space="preserve"> повышению энергетической эффективности</w:t>
      </w:r>
      <w:r w:rsidR="00FE3505">
        <w:rPr>
          <w:rFonts w:ascii="Times New Roman" w:hAnsi="Times New Roman" w:cs="Times New Roman"/>
          <w:b/>
          <w:sz w:val="26"/>
          <w:szCs w:val="26"/>
        </w:rPr>
        <w:t xml:space="preserve"> на 20</w:t>
      </w:r>
      <w:r w:rsidR="00024C02">
        <w:rPr>
          <w:rFonts w:ascii="Times New Roman" w:hAnsi="Times New Roman" w:cs="Times New Roman"/>
          <w:b/>
          <w:sz w:val="26"/>
          <w:szCs w:val="26"/>
        </w:rPr>
        <w:t>2</w:t>
      </w:r>
      <w:r w:rsidR="00852406">
        <w:rPr>
          <w:rFonts w:ascii="Times New Roman" w:hAnsi="Times New Roman" w:cs="Times New Roman"/>
          <w:b/>
          <w:sz w:val="26"/>
          <w:szCs w:val="26"/>
        </w:rPr>
        <w:t>5</w:t>
      </w:r>
      <w:r w:rsidR="00FE350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506F0">
        <w:rPr>
          <w:rFonts w:ascii="Times New Roman" w:hAnsi="Times New Roman" w:cs="Times New Roman"/>
          <w:b/>
          <w:sz w:val="26"/>
          <w:szCs w:val="26"/>
        </w:rPr>
        <w:t>г.</w:t>
      </w:r>
      <w:r w:rsidR="00D02794" w:rsidRPr="00CF2835">
        <w:rPr>
          <w:rFonts w:ascii="Tahoma" w:hAnsi="Tahoma" w:cs="Tahoma"/>
          <w:sz w:val="26"/>
          <w:szCs w:val="26"/>
        </w:rPr>
        <w:br/>
      </w:r>
    </w:p>
    <w:p w14:paraId="43432263" w14:textId="77777777" w:rsidR="00D02794" w:rsidRDefault="00D02794">
      <w:pPr>
        <w:spacing w:after="1" w:line="240" w:lineRule="atLeast"/>
        <w:jc w:val="both"/>
        <w:outlineLvl w:val="0"/>
      </w:pPr>
    </w:p>
    <w:tbl>
      <w:tblPr>
        <w:tblW w:w="15990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644"/>
        <w:gridCol w:w="540"/>
        <w:gridCol w:w="2127"/>
        <w:gridCol w:w="2126"/>
        <w:gridCol w:w="1701"/>
        <w:gridCol w:w="1811"/>
        <w:gridCol w:w="1587"/>
        <w:gridCol w:w="1846"/>
        <w:gridCol w:w="2098"/>
      </w:tblGrid>
      <w:tr w:rsidR="00D02794" w:rsidRPr="00CF2835" w14:paraId="16AF7581" w14:textId="77777777" w:rsidTr="00AA0DAD">
        <w:tc>
          <w:tcPr>
            <w:tcW w:w="510" w:type="dxa"/>
          </w:tcPr>
          <w:p w14:paraId="018B1652" w14:textId="77777777" w:rsidR="00D02794" w:rsidRPr="00CF2835" w:rsidRDefault="00D02794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>N</w:t>
            </w:r>
          </w:p>
        </w:tc>
        <w:tc>
          <w:tcPr>
            <w:tcW w:w="2184" w:type="dxa"/>
            <w:gridSpan w:val="2"/>
          </w:tcPr>
          <w:p w14:paraId="4FE3FFE9" w14:textId="77777777" w:rsidR="00D02794" w:rsidRPr="00CF2835" w:rsidRDefault="00D02794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>Наименование мероприятия</w:t>
            </w:r>
          </w:p>
        </w:tc>
        <w:tc>
          <w:tcPr>
            <w:tcW w:w="2127" w:type="dxa"/>
          </w:tcPr>
          <w:p w14:paraId="78DD695B" w14:textId="77777777" w:rsidR="00D02794" w:rsidRPr="00CF2835" w:rsidRDefault="00D02794" w:rsidP="00D02794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>Цель мероприятия, объем ожидаемого снижения используемых энергетических ресурсов</w:t>
            </w:r>
          </w:p>
        </w:tc>
        <w:tc>
          <w:tcPr>
            <w:tcW w:w="2126" w:type="dxa"/>
          </w:tcPr>
          <w:p w14:paraId="611FB9F3" w14:textId="77777777" w:rsidR="00D02794" w:rsidRPr="00CF2835" w:rsidRDefault="00D02794" w:rsidP="00D02794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>Расходы (стоимость) на проведение  мероприятия, сроки окупаемости мероприятий *</w:t>
            </w:r>
          </w:p>
        </w:tc>
        <w:tc>
          <w:tcPr>
            <w:tcW w:w="1701" w:type="dxa"/>
          </w:tcPr>
          <w:p w14:paraId="192D7CB7" w14:textId="77777777" w:rsidR="00D02794" w:rsidRPr="00CF2835" w:rsidRDefault="00D02794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>Применяемые технологии, оборудование и материалы</w:t>
            </w:r>
          </w:p>
        </w:tc>
        <w:tc>
          <w:tcPr>
            <w:tcW w:w="1811" w:type="dxa"/>
          </w:tcPr>
          <w:p w14:paraId="01163F5E" w14:textId="77777777" w:rsidR="00D02794" w:rsidRPr="00CF2835" w:rsidRDefault="00D02794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>Возможные исполнители мероприятий</w:t>
            </w:r>
          </w:p>
        </w:tc>
        <w:tc>
          <w:tcPr>
            <w:tcW w:w="1587" w:type="dxa"/>
          </w:tcPr>
          <w:p w14:paraId="4D89A62E" w14:textId="77777777" w:rsidR="00D02794" w:rsidRPr="00CF2835" w:rsidRDefault="00D02794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>Источник финансирования</w:t>
            </w:r>
          </w:p>
        </w:tc>
        <w:tc>
          <w:tcPr>
            <w:tcW w:w="1846" w:type="dxa"/>
          </w:tcPr>
          <w:p w14:paraId="34B912EC" w14:textId="77777777" w:rsidR="00D02794" w:rsidRPr="00CF2835" w:rsidRDefault="00D02794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>Характер эксплуатации после реализации мероприятия</w:t>
            </w:r>
          </w:p>
        </w:tc>
        <w:tc>
          <w:tcPr>
            <w:tcW w:w="2098" w:type="dxa"/>
          </w:tcPr>
          <w:p w14:paraId="3B17AF5E" w14:textId="77777777" w:rsidR="00D02794" w:rsidRPr="00CF2835" w:rsidRDefault="00D02794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Реализация мероприятия управляющей организацией  </w:t>
            </w:r>
          </w:p>
        </w:tc>
      </w:tr>
      <w:tr w:rsidR="00D02794" w:rsidRPr="00CF2835" w14:paraId="55139680" w14:textId="77777777" w:rsidTr="00AA0DAD">
        <w:tc>
          <w:tcPr>
            <w:tcW w:w="510" w:type="dxa"/>
          </w:tcPr>
          <w:p w14:paraId="643B8CDC" w14:textId="77777777" w:rsidR="00D02794" w:rsidRPr="00CF2835" w:rsidRDefault="00D02794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184" w:type="dxa"/>
            <w:gridSpan w:val="2"/>
          </w:tcPr>
          <w:p w14:paraId="5B97BA33" w14:textId="77777777" w:rsidR="00D02794" w:rsidRPr="00CF2835" w:rsidRDefault="00D02794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127" w:type="dxa"/>
          </w:tcPr>
          <w:p w14:paraId="66CF0E0B" w14:textId="77777777" w:rsidR="00D02794" w:rsidRPr="00CF2835" w:rsidRDefault="00D02794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126" w:type="dxa"/>
          </w:tcPr>
          <w:p w14:paraId="305A9BD5" w14:textId="77777777" w:rsidR="00D02794" w:rsidRPr="00CF2835" w:rsidRDefault="00D02794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14:paraId="1F18FA12" w14:textId="77777777" w:rsidR="00D02794" w:rsidRPr="00CF2835" w:rsidRDefault="00D02794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811" w:type="dxa"/>
          </w:tcPr>
          <w:p w14:paraId="1C3E4727" w14:textId="77777777" w:rsidR="00D02794" w:rsidRPr="00CF2835" w:rsidRDefault="00D02794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587" w:type="dxa"/>
          </w:tcPr>
          <w:p w14:paraId="1C3C6901" w14:textId="77777777" w:rsidR="00D02794" w:rsidRPr="00CF2835" w:rsidRDefault="00D02794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846" w:type="dxa"/>
          </w:tcPr>
          <w:p w14:paraId="549509ED" w14:textId="77777777" w:rsidR="00D02794" w:rsidRPr="00CF2835" w:rsidRDefault="00D02794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098" w:type="dxa"/>
          </w:tcPr>
          <w:p w14:paraId="74AABCA2" w14:textId="77777777" w:rsidR="00D02794" w:rsidRPr="00CF2835" w:rsidRDefault="00CF2835" w:rsidP="00CF2835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D02794" w:rsidRPr="00CF2835" w14:paraId="626D024D" w14:textId="77777777" w:rsidTr="00AA0DAD">
        <w:tc>
          <w:tcPr>
            <w:tcW w:w="2154" w:type="dxa"/>
            <w:gridSpan w:val="2"/>
          </w:tcPr>
          <w:p w14:paraId="6B818BE2" w14:textId="77777777" w:rsidR="00D02794" w:rsidRPr="00CF2835" w:rsidRDefault="00D02794">
            <w:pPr>
              <w:spacing w:after="1" w:line="240" w:lineRule="atLeast"/>
              <w:outlineLvl w:val="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8" w:type="dxa"/>
            <w:gridSpan w:val="7"/>
          </w:tcPr>
          <w:p w14:paraId="63E03FB5" w14:textId="77777777" w:rsidR="00D02794" w:rsidRPr="00CF2835" w:rsidRDefault="00D02794">
            <w:pPr>
              <w:spacing w:after="1" w:line="240" w:lineRule="atLeast"/>
              <w:outlineLvl w:val="1"/>
              <w:rPr>
                <w:rFonts w:ascii="Times New Roman" w:hAnsi="Times New Roman" w:cs="Times New Roman"/>
              </w:rPr>
            </w:pPr>
            <w:bookmarkStart w:id="0" w:name="P70"/>
            <w:bookmarkEnd w:id="0"/>
            <w:r w:rsidRPr="00CF2835">
              <w:rPr>
                <w:rFonts w:ascii="Times New Roman" w:hAnsi="Times New Roman" w:cs="Times New Roman"/>
                <w:sz w:val="24"/>
              </w:rPr>
              <w:t>I. Перечень основных мероприятий</w:t>
            </w:r>
          </w:p>
        </w:tc>
        <w:tc>
          <w:tcPr>
            <w:tcW w:w="2098" w:type="dxa"/>
          </w:tcPr>
          <w:p w14:paraId="2CF8DE18" w14:textId="77777777" w:rsidR="00D02794" w:rsidRPr="00CF2835" w:rsidRDefault="00D02794">
            <w:pPr>
              <w:spacing w:after="1" w:line="240" w:lineRule="atLeast"/>
              <w:rPr>
                <w:rFonts w:ascii="Times New Roman" w:hAnsi="Times New Roman" w:cs="Times New Roman"/>
              </w:rPr>
            </w:pPr>
          </w:p>
        </w:tc>
      </w:tr>
      <w:tr w:rsidR="00D02794" w:rsidRPr="00CF2835" w14:paraId="710D07D9" w14:textId="77777777" w:rsidTr="00AA0DAD">
        <w:tc>
          <w:tcPr>
            <w:tcW w:w="2154" w:type="dxa"/>
            <w:gridSpan w:val="2"/>
          </w:tcPr>
          <w:p w14:paraId="0AFE3E09" w14:textId="77777777" w:rsidR="00D02794" w:rsidRPr="00CF2835" w:rsidRDefault="00D02794">
            <w:pPr>
              <w:spacing w:after="1" w:line="240" w:lineRule="atLeast"/>
              <w:outlineLvl w:val="2"/>
              <w:rPr>
                <w:rFonts w:ascii="Times New Roman" w:hAnsi="Times New Roman" w:cs="Times New Roman"/>
                <w:sz w:val="24"/>
              </w:rPr>
            </w:pPr>
            <w:bookmarkStart w:id="1" w:name="P108"/>
            <w:bookmarkEnd w:id="1"/>
          </w:p>
        </w:tc>
        <w:tc>
          <w:tcPr>
            <w:tcW w:w="11738" w:type="dxa"/>
            <w:gridSpan w:val="7"/>
          </w:tcPr>
          <w:p w14:paraId="569E8EA0" w14:textId="77777777" w:rsidR="00D02794" w:rsidRPr="00CF2835" w:rsidRDefault="00D02794">
            <w:pPr>
              <w:spacing w:after="1" w:line="240" w:lineRule="atLeast"/>
              <w:outlineLvl w:val="2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>Система электроснабжения и освещения</w:t>
            </w:r>
          </w:p>
        </w:tc>
        <w:tc>
          <w:tcPr>
            <w:tcW w:w="2098" w:type="dxa"/>
          </w:tcPr>
          <w:p w14:paraId="1BD2622D" w14:textId="77777777" w:rsidR="00D02794" w:rsidRPr="00CF2835" w:rsidRDefault="00D02794">
            <w:pPr>
              <w:spacing w:after="1" w:line="240" w:lineRule="atLeast"/>
              <w:rPr>
                <w:rFonts w:ascii="Times New Roman" w:hAnsi="Times New Roman" w:cs="Times New Roman"/>
              </w:rPr>
            </w:pPr>
          </w:p>
        </w:tc>
      </w:tr>
      <w:tr w:rsidR="00D02794" w:rsidRPr="00CF2835" w14:paraId="053A24AD" w14:textId="77777777" w:rsidTr="00AA0DAD">
        <w:tc>
          <w:tcPr>
            <w:tcW w:w="510" w:type="dxa"/>
          </w:tcPr>
          <w:p w14:paraId="1BF3162E" w14:textId="77777777" w:rsidR="00D02794" w:rsidRPr="00CF2835" w:rsidRDefault="00D02794" w:rsidP="00AA0DAD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2184" w:type="dxa"/>
            <w:gridSpan w:val="2"/>
          </w:tcPr>
          <w:p w14:paraId="57A6B069" w14:textId="77777777" w:rsidR="00D02794" w:rsidRPr="00CF2835" w:rsidRDefault="00D02794" w:rsidP="00AA0DAD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>Замена ламп накаливания и ртутных ламп всех видов в местах общего пользования на энергоэффективные лампы (светильники)</w:t>
            </w:r>
          </w:p>
        </w:tc>
        <w:tc>
          <w:tcPr>
            <w:tcW w:w="2127" w:type="dxa"/>
          </w:tcPr>
          <w:p w14:paraId="30CA93D9" w14:textId="77777777" w:rsidR="00D02794" w:rsidRPr="00CF2835" w:rsidRDefault="00D02794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1) Экономия  электроэнергии, до 80% от текущего потребления;  </w:t>
            </w:r>
          </w:p>
          <w:p w14:paraId="6696AE4B" w14:textId="77777777" w:rsidR="00D02794" w:rsidRPr="00CF2835" w:rsidRDefault="00D02794" w:rsidP="00AA0DAD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2) Улучшение качества освещения    </w:t>
            </w:r>
          </w:p>
        </w:tc>
        <w:tc>
          <w:tcPr>
            <w:tcW w:w="2126" w:type="dxa"/>
          </w:tcPr>
          <w:p w14:paraId="3DA95182" w14:textId="77777777" w:rsidR="00D02794" w:rsidRPr="00CF2835" w:rsidRDefault="00D02794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>От 16 тыс. руб.</w:t>
            </w:r>
          </w:p>
        </w:tc>
        <w:tc>
          <w:tcPr>
            <w:tcW w:w="1701" w:type="dxa"/>
          </w:tcPr>
          <w:p w14:paraId="23A8AF09" w14:textId="77777777" w:rsidR="00D02794" w:rsidRPr="00CF2835" w:rsidRDefault="00D02794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Люминесцентные лампы,            </w:t>
            </w:r>
          </w:p>
          <w:p w14:paraId="194FB8B3" w14:textId="77777777" w:rsidR="00D02794" w:rsidRPr="00CF2835" w:rsidRDefault="00D02794" w:rsidP="00AA0DAD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светодиодные лампы      </w:t>
            </w:r>
          </w:p>
        </w:tc>
        <w:tc>
          <w:tcPr>
            <w:tcW w:w="1811" w:type="dxa"/>
          </w:tcPr>
          <w:p w14:paraId="226D68FF" w14:textId="77777777" w:rsidR="00D02794" w:rsidRPr="00CF2835" w:rsidRDefault="00D02794" w:rsidP="004B1A99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>ООО «</w:t>
            </w:r>
            <w:r w:rsidR="004B1A99">
              <w:rPr>
                <w:rFonts w:ascii="Times New Roman" w:hAnsi="Times New Roman" w:cs="Times New Roman"/>
                <w:sz w:val="24"/>
              </w:rPr>
              <w:t>Север</w:t>
            </w:r>
            <w:r w:rsidRPr="00CF2835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587" w:type="dxa"/>
          </w:tcPr>
          <w:p w14:paraId="5A61BA6E" w14:textId="77777777" w:rsidR="00D02794" w:rsidRPr="00CF2835" w:rsidRDefault="00D02794" w:rsidP="00AA0DAD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>Плата за содержание жилого помещения</w:t>
            </w:r>
          </w:p>
        </w:tc>
        <w:tc>
          <w:tcPr>
            <w:tcW w:w="1846" w:type="dxa"/>
          </w:tcPr>
          <w:p w14:paraId="7239E5D9" w14:textId="77777777" w:rsidR="00D02794" w:rsidRPr="00CF2835" w:rsidRDefault="00D02794" w:rsidP="00AA0DAD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Периодический осмотр, </w:t>
            </w:r>
            <w:r w:rsidR="00CF2835">
              <w:rPr>
                <w:rFonts w:ascii="Times New Roman" w:hAnsi="Times New Roman" w:cs="Times New Roman"/>
                <w:sz w:val="24"/>
              </w:rPr>
              <w:t>п</w:t>
            </w:r>
            <w:r w:rsidRPr="00CF2835">
              <w:rPr>
                <w:rFonts w:ascii="Times New Roman" w:hAnsi="Times New Roman" w:cs="Times New Roman"/>
                <w:sz w:val="24"/>
              </w:rPr>
              <w:t>ротирка</w:t>
            </w:r>
          </w:p>
        </w:tc>
        <w:tc>
          <w:tcPr>
            <w:tcW w:w="2098" w:type="dxa"/>
          </w:tcPr>
          <w:p w14:paraId="3233B882" w14:textId="77777777" w:rsidR="00D02794" w:rsidRPr="00CF2835" w:rsidRDefault="00D02794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F2835">
              <w:rPr>
                <w:rFonts w:ascii="Times New Roman" w:hAnsi="Times New Roman" w:cs="Times New Roman"/>
                <w:sz w:val="24"/>
                <w:szCs w:val="24"/>
              </w:rPr>
              <w:t>Выполняется на основании соответствующего решения общего собрания собственников помещений в МКД</w:t>
            </w:r>
          </w:p>
        </w:tc>
      </w:tr>
      <w:tr w:rsidR="00D02794" w:rsidRPr="00CF2835" w14:paraId="2936B740" w14:textId="77777777" w:rsidTr="00AA0DAD">
        <w:tc>
          <w:tcPr>
            <w:tcW w:w="2154" w:type="dxa"/>
            <w:gridSpan w:val="2"/>
          </w:tcPr>
          <w:p w14:paraId="229DC556" w14:textId="77777777" w:rsidR="00D02794" w:rsidRPr="00CF2835" w:rsidRDefault="00D02794" w:rsidP="00AA0DAD">
            <w:pPr>
              <w:spacing w:after="1" w:line="240" w:lineRule="atLeast"/>
              <w:outlineLvl w:val="1"/>
              <w:rPr>
                <w:rFonts w:ascii="Times New Roman" w:hAnsi="Times New Roman" w:cs="Times New Roman"/>
                <w:sz w:val="24"/>
              </w:rPr>
            </w:pPr>
            <w:bookmarkStart w:id="2" w:name="P128"/>
            <w:bookmarkEnd w:id="2"/>
          </w:p>
        </w:tc>
        <w:tc>
          <w:tcPr>
            <w:tcW w:w="11738" w:type="dxa"/>
            <w:gridSpan w:val="7"/>
          </w:tcPr>
          <w:p w14:paraId="19A82878" w14:textId="77777777" w:rsidR="00D02794" w:rsidRPr="00CF2835" w:rsidRDefault="00D02794" w:rsidP="00AA0DAD">
            <w:pPr>
              <w:spacing w:after="1" w:line="240" w:lineRule="atLeast"/>
              <w:outlineLvl w:val="1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>II. Перечень дополнительных мероприятий</w:t>
            </w:r>
          </w:p>
        </w:tc>
        <w:tc>
          <w:tcPr>
            <w:tcW w:w="2098" w:type="dxa"/>
          </w:tcPr>
          <w:p w14:paraId="63254E38" w14:textId="77777777" w:rsidR="00D02794" w:rsidRPr="00CF2835" w:rsidRDefault="00D02794" w:rsidP="00AA0DAD">
            <w:pPr>
              <w:spacing w:after="1" w:line="240" w:lineRule="atLeast"/>
              <w:rPr>
                <w:rFonts w:ascii="Times New Roman" w:hAnsi="Times New Roman" w:cs="Times New Roman"/>
              </w:rPr>
            </w:pPr>
          </w:p>
        </w:tc>
      </w:tr>
      <w:tr w:rsidR="00D02794" w:rsidRPr="00CF2835" w14:paraId="5EEBEAC2" w14:textId="77777777" w:rsidTr="00AA0DAD">
        <w:tc>
          <w:tcPr>
            <w:tcW w:w="2154" w:type="dxa"/>
            <w:gridSpan w:val="2"/>
          </w:tcPr>
          <w:p w14:paraId="3320E439" w14:textId="77777777" w:rsidR="00D02794" w:rsidRPr="00CF2835" w:rsidRDefault="00D02794" w:rsidP="00AA0DAD">
            <w:pPr>
              <w:spacing w:after="1" w:line="240" w:lineRule="atLeast"/>
              <w:outlineLvl w:val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8" w:type="dxa"/>
            <w:gridSpan w:val="7"/>
          </w:tcPr>
          <w:p w14:paraId="0FE02D9C" w14:textId="77777777" w:rsidR="00D02794" w:rsidRPr="00CF2835" w:rsidRDefault="00D02794" w:rsidP="00AA0DAD">
            <w:pPr>
              <w:spacing w:after="1" w:line="240" w:lineRule="atLeast"/>
              <w:outlineLvl w:val="2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>Система отопления и горячего водоснабжения</w:t>
            </w:r>
          </w:p>
        </w:tc>
        <w:tc>
          <w:tcPr>
            <w:tcW w:w="2098" w:type="dxa"/>
          </w:tcPr>
          <w:p w14:paraId="2642776A" w14:textId="77777777" w:rsidR="00D02794" w:rsidRPr="00CF2835" w:rsidRDefault="00D02794" w:rsidP="00AA0DAD">
            <w:pPr>
              <w:spacing w:after="1" w:line="240" w:lineRule="atLeast"/>
              <w:rPr>
                <w:rFonts w:ascii="Times New Roman" w:hAnsi="Times New Roman" w:cs="Times New Roman"/>
              </w:rPr>
            </w:pPr>
          </w:p>
        </w:tc>
      </w:tr>
      <w:tr w:rsidR="00D02794" w:rsidRPr="00CF2835" w14:paraId="77C9F1BC" w14:textId="77777777" w:rsidTr="00AA0DAD">
        <w:tc>
          <w:tcPr>
            <w:tcW w:w="510" w:type="dxa"/>
          </w:tcPr>
          <w:p w14:paraId="1B99F8BC" w14:textId="77777777" w:rsidR="00D02794" w:rsidRPr="00CF2835" w:rsidRDefault="00A318CA" w:rsidP="00AA0DAD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bookmarkStart w:id="3" w:name="P185"/>
            <w:bookmarkStart w:id="4" w:name="P198"/>
            <w:bookmarkStart w:id="5" w:name="P228"/>
            <w:bookmarkEnd w:id="3"/>
            <w:bookmarkEnd w:id="4"/>
            <w:bookmarkEnd w:id="5"/>
            <w:r w:rsidRPr="00CF2835">
              <w:rPr>
                <w:rFonts w:ascii="Times New Roman" w:hAnsi="Times New Roman" w:cs="Times New Roman"/>
                <w:sz w:val="24"/>
              </w:rPr>
              <w:t>2</w:t>
            </w:r>
            <w:r w:rsidR="00D02794" w:rsidRPr="00CF2835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184" w:type="dxa"/>
            <w:gridSpan w:val="2"/>
          </w:tcPr>
          <w:p w14:paraId="7CE7F91E" w14:textId="77777777" w:rsidR="00D02794" w:rsidRPr="00CF2835" w:rsidRDefault="00D02794" w:rsidP="00AA0DAD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Установка терморегулирующих клапанов (терморегуляторов) </w:t>
            </w:r>
            <w:r w:rsidRPr="00CF2835">
              <w:rPr>
                <w:rFonts w:ascii="Times New Roman" w:hAnsi="Times New Roman" w:cs="Times New Roman"/>
                <w:sz w:val="24"/>
              </w:rPr>
              <w:lastRenderedPageBreak/>
              <w:t>на отопительных приборах</w:t>
            </w:r>
          </w:p>
        </w:tc>
        <w:tc>
          <w:tcPr>
            <w:tcW w:w="2127" w:type="dxa"/>
          </w:tcPr>
          <w:p w14:paraId="6A4CF645" w14:textId="77777777" w:rsidR="00A318CA" w:rsidRPr="00CF2835" w:rsidRDefault="00A318CA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lastRenderedPageBreak/>
              <w:t xml:space="preserve">1) Повышение температурного         </w:t>
            </w:r>
          </w:p>
          <w:p w14:paraId="2590B75E" w14:textId="77777777" w:rsidR="00A318CA" w:rsidRPr="00CF2835" w:rsidRDefault="00A318CA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комфорта в помещениях; </w:t>
            </w:r>
          </w:p>
          <w:p w14:paraId="3BD7661E" w14:textId="77777777" w:rsidR="00D02794" w:rsidRPr="00CF2835" w:rsidRDefault="00A318CA" w:rsidP="00AA0DAD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lastRenderedPageBreak/>
              <w:t xml:space="preserve">2) Экономия тепловой   энергии в системе  отопления     до 20% от текущего потребления     </w:t>
            </w:r>
          </w:p>
        </w:tc>
        <w:tc>
          <w:tcPr>
            <w:tcW w:w="2126" w:type="dxa"/>
          </w:tcPr>
          <w:p w14:paraId="517565FD" w14:textId="77777777" w:rsidR="00D02794" w:rsidRPr="00CF2835" w:rsidRDefault="00AA0DAD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AA0DAD">
              <w:rPr>
                <w:rFonts w:ascii="Times New Roman" w:hAnsi="Times New Roman" w:cs="Times New Roman"/>
                <w:sz w:val="24"/>
              </w:rPr>
              <w:lastRenderedPageBreak/>
              <w:t xml:space="preserve">Стоимость определяется на основании утвержденной </w:t>
            </w:r>
            <w:r w:rsidRPr="00AA0DAD">
              <w:rPr>
                <w:rFonts w:ascii="Times New Roman" w:hAnsi="Times New Roman" w:cs="Times New Roman"/>
                <w:sz w:val="24"/>
              </w:rPr>
              <w:lastRenderedPageBreak/>
              <w:t>сметы расходов на текущий ремонт и содержание общего имущества в МКД и указывается  в ежегодном отчете управляющей организации</w:t>
            </w:r>
          </w:p>
        </w:tc>
        <w:tc>
          <w:tcPr>
            <w:tcW w:w="1701" w:type="dxa"/>
          </w:tcPr>
          <w:p w14:paraId="1FD673A1" w14:textId="77777777" w:rsidR="00D02794" w:rsidRPr="00CF2835" w:rsidRDefault="00D02794" w:rsidP="00AA0DAD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lastRenderedPageBreak/>
              <w:t>Термостатические радиаторные вентили</w:t>
            </w:r>
          </w:p>
        </w:tc>
        <w:tc>
          <w:tcPr>
            <w:tcW w:w="1811" w:type="dxa"/>
          </w:tcPr>
          <w:p w14:paraId="011E9D5E" w14:textId="77777777" w:rsidR="00D02794" w:rsidRPr="00CF2835" w:rsidRDefault="00A318CA" w:rsidP="00AA0DAD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>ООО «</w:t>
            </w:r>
            <w:r w:rsidR="004B1A99" w:rsidRPr="004B1A99">
              <w:rPr>
                <w:rFonts w:ascii="Times New Roman" w:hAnsi="Times New Roman" w:cs="Times New Roman"/>
                <w:sz w:val="24"/>
              </w:rPr>
              <w:t>Север</w:t>
            </w:r>
            <w:r w:rsidRPr="00CF2835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587" w:type="dxa"/>
          </w:tcPr>
          <w:p w14:paraId="0E87C344" w14:textId="77777777" w:rsidR="00140A99" w:rsidRPr="00CF2835" w:rsidRDefault="00D02794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>П</w:t>
            </w:r>
            <w:r w:rsidR="00140A99" w:rsidRPr="00CF2835">
              <w:rPr>
                <w:rFonts w:ascii="Times New Roman" w:hAnsi="Times New Roman" w:cs="Times New Roman"/>
                <w:sz w:val="24"/>
              </w:rPr>
              <w:t xml:space="preserve">лата за    </w:t>
            </w:r>
          </w:p>
          <w:p w14:paraId="095AD050" w14:textId="77777777" w:rsidR="00140A99" w:rsidRPr="00CF2835" w:rsidRDefault="00140A99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содержание  </w:t>
            </w:r>
          </w:p>
          <w:p w14:paraId="7BF64C69" w14:textId="77777777" w:rsidR="00140A99" w:rsidRPr="00CF2835" w:rsidRDefault="00140A99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и ремонт    </w:t>
            </w:r>
          </w:p>
          <w:p w14:paraId="32DE5B4F" w14:textId="77777777" w:rsidR="00140A99" w:rsidRPr="00CF2835" w:rsidRDefault="00140A99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жилого      </w:t>
            </w:r>
          </w:p>
          <w:p w14:paraId="1761AB03" w14:textId="77777777" w:rsidR="00D02794" w:rsidRPr="00CF2835" w:rsidRDefault="00140A99" w:rsidP="00AA0DAD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lastRenderedPageBreak/>
              <w:t xml:space="preserve">помещения   </w:t>
            </w:r>
          </w:p>
        </w:tc>
        <w:tc>
          <w:tcPr>
            <w:tcW w:w="1846" w:type="dxa"/>
          </w:tcPr>
          <w:p w14:paraId="18EA463E" w14:textId="77777777" w:rsidR="00D02794" w:rsidRPr="00CF2835" w:rsidRDefault="00D02794" w:rsidP="00AA0DAD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lastRenderedPageBreak/>
              <w:t>Периодическая регулировка, ремонт</w:t>
            </w:r>
          </w:p>
        </w:tc>
        <w:tc>
          <w:tcPr>
            <w:tcW w:w="2098" w:type="dxa"/>
          </w:tcPr>
          <w:p w14:paraId="6E957C2E" w14:textId="77777777" w:rsidR="00D02794" w:rsidRPr="00CF2835" w:rsidRDefault="00A318CA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F2835">
              <w:rPr>
                <w:rFonts w:ascii="Times New Roman" w:hAnsi="Times New Roman" w:cs="Times New Roman"/>
                <w:sz w:val="24"/>
                <w:szCs w:val="24"/>
              </w:rPr>
              <w:t xml:space="preserve">Выполняется на основании соответствующего решения общего </w:t>
            </w:r>
            <w:r w:rsidRPr="00CF28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собрания собственников помещений в МКД</w:t>
            </w:r>
          </w:p>
        </w:tc>
      </w:tr>
      <w:tr w:rsidR="00D02794" w:rsidRPr="00CF2835" w14:paraId="6C286F17" w14:textId="77777777" w:rsidTr="00AA0DAD">
        <w:tc>
          <w:tcPr>
            <w:tcW w:w="2154" w:type="dxa"/>
            <w:gridSpan w:val="2"/>
          </w:tcPr>
          <w:p w14:paraId="194BB169" w14:textId="77777777" w:rsidR="00D02794" w:rsidRPr="00CF2835" w:rsidRDefault="00D02794" w:rsidP="00AA0DAD">
            <w:pPr>
              <w:spacing w:after="1" w:line="240" w:lineRule="atLeast"/>
              <w:outlineLvl w:val="2"/>
              <w:rPr>
                <w:rFonts w:ascii="Times New Roman" w:hAnsi="Times New Roman" w:cs="Times New Roman"/>
                <w:sz w:val="24"/>
              </w:rPr>
            </w:pPr>
            <w:bookmarkStart w:id="6" w:name="P277"/>
            <w:bookmarkEnd w:id="6"/>
          </w:p>
        </w:tc>
        <w:tc>
          <w:tcPr>
            <w:tcW w:w="11738" w:type="dxa"/>
            <w:gridSpan w:val="7"/>
          </w:tcPr>
          <w:p w14:paraId="07E1C338" w14:textId="77777777" w:rsidR="00D02794" w:rsidRPr="00CF2835" w:rsidRDefault="00D02794" w:rsidP="00AA0DAD">
            <w:pPr>
              <w:spacing w:after="1" w:line="240" w:lineRule="atLeast"/>
              <w:outlineLvl w:val="2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>Система электроснабжения и освещения</w:t>
            </w:r>
          </w:p>
        </w:tc>
        <w:tc>
          <w:tcPr>
            <w:tcW w:w="2098" w:type="dxa"/>
          </w:tcPr>
          <w:p w14:paraId="7B0AE60D" w14:textId="77777777" w:rsidR="00D02794" w:rsidRPr="00CF2835" w:rsidRDefault="00D02794" w:rsidP="00AA0DAD">
            <w:pPr>
              <w:spacing w:after="1" w:line="240" w:lineRule="atLeast"/>
              <w:rPr>
                <w:rFonts w:ascii="Times New Roman" w:hAnsi="Times New Roman" w:cs="Times New Roman"/>
              </w:rPr>
            </w:pPr>
          </w:p>
        </w:tc>
      </w:tr>
      <w:tr w:rsidR="00D02794" w:rsidRPr="00CF2835" w14:paraId="07FB768E" w14:textId="77777777" w:rsidTr="00AA0DAD">
        <w:trPr>
          <w:trHeight w:val="2517"/>
        </w:trPr>
        <w:tc>
          <w:tcPr>
            <w:tcW w:w="510" w:type="dxa"/>
          </w:tcPr>
          <w:p w14:paraId="663AB49F" w14:textId="77777777" w:rsidR="00D02794" w:rsidRPr="00CF2835" w:rsidRDefault="00A318CA" w:rsidP="00AA0DAD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>3</w:t>
            </w:r>
            <w:r w:rsidR="00D02794" w:rsidRPr="00CF2835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184" w:type="dxa"/>
            <w:gridSpan w:val="2"/>
          </w:tcPr>
          <w:p w14:paraId="75302DEC" w14:textId="77777777" w:rsidR="00140A99" w:rsidRPr="00CF2835" w:rsidRDefault="004B1A99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Установка  оборудования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="00140A99" w:rsidRPr="00CF2835">
              <w:rPr>
                <w:rFonts w:ascii="Times New Roman" w:hAnsi="Times New Roman" w:cs="Times New Roman"/>
                <w:sz w:val="24"/>
              </w:rPr>
              <w:t>для  автоматического</w:t>
            </w:r>
            <w:proofErr w:type="gramEnd"/>
          </w:p>
          <w:p w14:paraId="545EA1BB" w14:textId="77777777" w:rsidR="00D02794" w:rsidRPr="00CF2835" w:rsidRDefault="00140A99" w:rsidP="004B1A99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освещения  помещений в местах общего  пользования    </w:t>
            </w:r>
          </w:p>
        </w:tc>
        <w:tc>
          <w:tcPr>
            <w:tcW w:w="2127" w:type="dxa"/>
          </w:tcPr>
          <w:p w14:paraId="4D6F6B75" w14:textId="77777777" w:rsidR="00140A99" w:rsidRPr="00CF2835" w:rsidRDefault="00140A99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1) Автоматическое регулирование          </w:t>
            </w:r>
          </w:p>
          <w:p w14:paraId="467A5041" w14:textId="77777777" w:rsidR="00140A99" w:rsidRPr="00CF2835" w:rsidRDefault="00140A99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освещенности;          </w:t>
            </w:r>
          </w:p>
          <w:p w14:paraId="5D65A4E7" w14:textId="77777777" w:rsidR="00D02794" w:rsidRPr="00CF2835" w:rsidRDefault="00140A99" w:rsidP="00AA0DAD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2) Экономия электроэнергии  до 90% от текущего потребления      </w:t>
            </w:r>
          </w:p>
        </w:tc>
        <w:tc>
          <w:tcPr>
            <w:tcW w:w="2126" w:type="dxa"/>
          </w:tcPr>
          <w:p w14:paraId="1F742336" w14:textId="77777777" w:rsidR="00D02794" w:rsidRPr="00CF2835" w:rsidRDefault="00140A99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>Стоимость зависит от количества подъездов в МКД</w:t>
            </w:r>
          </w:p>
        </w:tc>
        <w:tc>
          <w:tcPr>
            <w:tcW w:w="1701" w:type="dxa"/>
          </w:tcPr>
          <w:p w14:paraId="45779AAB" w14:textId="77777777" w:rsidR="00CF2835" w:rsidRPr="00CF2835" w:rsidRDefault="00D02794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>Датчики освещенности,</w:t>
            </w:r>
            <w:r w:rsidR="00CF2835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F2835">
              <w:rPr>
                <w:rFonts w:ascii="Times New Roman" w:hAnsi="Times New Roman" w:cs="Times New Roman"/>
                <w:sz w:val="24"/>
              </w:rPr>
              <w:t>датчики движения</w:t>
            </w:r>
          </w:p>
        </w:tc>
        <w:tc>
          <w:tcPr>
            <w:tcW w:w="1811" w:type="dxa"/>
          </w:tcPr>
          <w:p w14:paraId="187579F9" w14:textId="77777777" w:rsidR="00D02794" w:rsidRPr="00CF2835" w:rsidRDefault="00140A99" w:rsidP="00AA0DAD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>ООО «</w:t>
            </w:r>
            <w:r w:rsidR="004B1A99" w:rsidRPr="004B1A99">
              <w:rPr>
                <w:rFonts w:ascii="Times New Roman" w:hAnsi="Times New Roman" w:cs="Times New Roman"/>
                <w:sz w:val="24"/>
              </w:rPr>
              <w:t>Север</w:t>
            </w:r>
            <w:r w:rsidRPr="00CF2835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587" w:type="dxa"/>
          </w:tcPr>
          <w:p w14:paraId="6DD515DA" w14:textId="77777777" w:rsidR="00140A99" w:rsidRPr="00CF2835" w:rsidRDefault="00140A99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Плата за    </w:t>
            </w:r>
          </w:p>
          <w:p w14:paraId="22B44894" w14:textId="77777777" w:rsidR="00140A99" w:rsidRPr="00CF2835" w:rsidRDefault="00140A99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содержание  </w:t>
            </w:r>
          </w:p>
          <w:p w14:paraId="79511D52" w14:textId="77777777" w:rsidR="00140A99" w:rsidRPr="00CF2835" w:rsidRDefault="00140A99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и ремонт    </w:t>
            </w:r>
          </w:p>
          <w:p w14:paraId="37DEBE89" w14:textId="77777777" w:rsidR="00140A99" w:rsidRPr="00CF2835" w:rsidRDefault="00140A99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жилого      </w:t>
            </w:r>
          </w:p>
          <w:p w14:paraId="77406F66" w14:textId="77777777" w:rsidR="00D02794" w:rsidRPr="00CF2835" w:rsidRDefault="00140A99" w:rsidP="00AA0DAD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помещения  </w:t>
            </w:r>
          </w:p>
        </w:tc>
        <w:tc>
          <w:tcPr>
            <w:tcW w:w="1846" w:type="dxa"/>
          </w:tcPr>
          <w:p w14:paraId="7DFE8FE4" w14:textId="77777777" w:rsidR="00D02794" w:rsidRPr="00CF2835" w:rsidRDefault="00D02794" w:rsidP="00AA0DAD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>Периодический осмотр, настройка, ремонт</w:t>
            </w:r>
          </w:p>
        </w:tc>
        <w:tc>
          <w:tcPr>
            <w:tcW w:w="2098" w:type="dxa"/>
          </w:tcPr>
          <w:p w14:paraId="29E31724" w14:textId="77777777" w:rsidR="00D02794" w:rsidRPr="00CF2835" w:rsidRDefault="00140A99" w:rsidP="00AA0DAD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</w:rPr>
              <w:t>Выполняется на основании соответствующего решения общего собрания собственников помещений в МКД</w:t>
            </w:r>
          </w:p>
        </w:tc>
      </w:tr>
      <w:tr w:rsidR="00140A99" w:rsidRPr="00CF2835" w14:paraId="5506C2E7" w14:textId="77777777" w:rsidTr="00AA0DAD">
        <w:tc>
          <w:tcPr>
            <w:tcW w:w="510" w:type="dxa"/>
          </w:tcPr>
          <w:p w14:paraId="54FFDB15" w14:textId="77777777" w:rsidR="00140A99" w:rsidRPr="00CF2835" w:rsidRDefault="00140A99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2184" w:type="dxa"/>
            <w:gridSpan w:val="2"/>
          </w:tcPr>
          <w:p w14:paraId="7684A8FD" w14:textId="77777777" w:rsidR="00292FA3" w:rsidRPr="00CF2835" w:rsidRDefault="00292FA3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F2835">
              <w:rPr>
                <w:rFonts w:ascii="Times New Roman" w:hAnsi="Times New Roman" w:cs="Times New Roman"/>
                <w:sz w:val="24"/>
              </w:rPr>
              <w:t>Установка  автоматических</w:t>
            </w:r>
            <w:proofErr w:type="gramEnd"/>
            <w:r w:rsidRPr="00CF2835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5A53F57C" w14:textId="77777777" w:rsidR="00292FA3" w:rsidRPr="00CF2835" w:rsidRDefault="00292FA3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систем включения  (выключения)  внутридомового </w:t>
            </w:r>
          </w:p>
          <w:p w14:paraId="61FD6E63" w14:textId="77777777" w:rsidR="00292FA3" w:rsidRPr="00CF2835" w:rsidRDefault="00292FA3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освещения, реагирующих на </w:t>
            </w:r>
          </w:p>
          <w:p w14:paraId="5280ABB9" w14:textId="77777777" w:rsidR="00140A99" w:rsidRPr="00CF2835" w:rsidRDefault="00292FA3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>движение (звук)</w:t>
            </w:r>
          </w:p>
        </w:tc>
        <w:tc>
          <w:tcPr>
            <w:tcW w:w="2127" w:type="dxa"/>
          </w:tcPr>
          <w:p w14:paraId="2D48B74B" w14:textId="77777777" w:rsidR="00140A99" w:rsidRPr="00CF2835" w:rsidRDefault="00292FA3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Экономия электроэнергии    до 90% от текущего потребления   </w:t>
            </w:r>
          </w:p>
        </w:tc>
        <w:tc>
          <w:tcPr>
            <w:tcW w:w="2126" w:type="dxa"/>
          </w:tcPr>
          <w:p w14:paraId="59AC7EFA" w14:textId="77777777" w:rsidR="00140A99" w:rsidRPr="00CF2835" w:rsidRDefault="00292FA3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>Стоимость зависит от количества подъездов в МКД</w:t>
            </w:r>
          </w:p>
        </w:tc>
        <w:tc>
          <w:tcPr>
            <w:tcW w:w="1701" w:type="dxa"/>
          </w:tcPr>
          <w:p w14:paraId="499028A4" w14:textId="77777777" w:rsidR="00292FA3" w:rsidRPr="00CF2835" w:rsidRDefault="00292FA3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Автоматические системы включения (выключения)      </w:t>
            </w:r>
          </w:p>
          <w:p w14:paraId="3A740407" w14:textId="77777777" w:rsidR="00140A99" w:rsidRPr="00CF2835" w:rsidRDefault="00292FA3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внутридомового  освещения,  реагирующие на движение (звук)   </w:t>
            </w:r>
          </w:p>
        </w:tc>
        <w:tc>
          <w:tcPr>
            <w:tcW w:w="1811" w:type="dxa"/>
          </w:tcPr>
          <w:p w14:paraId="0FCB6254" w14:textId="77777777" w:rsidR="00140A99" w:rsidRPr="00CF2835" w:rsidRDefault="00292FA3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>ООО «</w:t>
            </w:r>
            <w:r w:rsidR="004B1A99" w:rsidRPr="004B1A99">
              <w:rPr>
                <w:rFonts w:ascii="Times New Roman" w:hAnsi="Times New Roman" w:cs="Times New Roman"/>
                <w:sz w:val="24"/>
              </w:rPr>
              <w:t>Север</w:t>
            </w:r>
            <w:r w:rsidRPr="00CF2835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587" w:type="dxa"/>
          </w:tcPr>
          <w:p w14:paraId="0887E592" w14:textId="77777777" w:rsidR="00292FA3" w:rsidRPr="00CF2835" w:rsidRDefault="00292FA3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Плата за    </w:t>
            </w:r>
          </w:p>
          <w:p w14:paraId="607EB63A" w14:textId="77777777" w:rsidR="00292FA3" w:rsidRPr="00CF2835" w:rsidRDefault="00292FA3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содержание  </w:t>
            </w:r>
          </w:p>
          <w:p w14:paraId="7821C501" w14:textId="77777777" w:rsidR="00292FA3" w:rsidRPr="00CF2835" w:rsidRDefault="00292FA3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и ремонт    </w:t>
            </w:r>
          </w:p>
          <w:p w14:paraId="428FB3D2" w14:textId="77777777" w:rsidR="00292FA3" w:rsidRPr="00CF2835" w:rsidRDefault="00292FA3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жилого      </w:t>
            </w:r>
          </w:p>
          <w:p w14:paraId="1DF24DE4" w14:textId="77777777" w:rsidR="00140A99" w:rsidRPr="00CF2835" w:rsidRDefault="00292FA3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помещения   </w:t>
            </w:r>
          </w:p>
        </w:tc>
        <w:tc>
          <w:tcPr>
            <w:tcW w:w="1846" w:type="dxa"/>
          </w:tcPr>
          <w:p w14:paraId="73A2EC0E" w14:textId="77777777" w:rsidR="00140A99" w:rsidRPr="00CF2835" w:rsidRDefault="00292FA3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>Периодический осмотр, настройка, ремонт</w:t>
            </w:r>
          </w:p>
        </w:tc>
        <w:tc>
          <w:tcPr>
            <w:tcW w:w="2098" w:type="dxa"/>
          </w:tcPr>
          <w:p w14:paraId="4C46D92F" w14:textId="77777777" w:rsidR="00140A99" w:rsidRPr="00CF2835" w:rsidRDefault="00292FA3" w:rsidP="00AA0DAD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</w:rPr>
              <w:t>Выполняется на основании соответствующего решения общего собрания собственников помещений в МКД</w:t>
            </w:r>
          </w:p>
        </w:tc>
      </w:tr>
      <w:tr w:rsidR="00D02794" w:rsidRPr="00CF2835" w14:paraId="63F1D7C6" w14:textId="77777777" w:rsidTr="00AA0DAD">
        <w:tc>
          <w:tcPr>
            <w:tcW w:w="510" w:type="dxa"/>
          </w:tcPr>
          <w:p w14:paraId="7F700828" w14:textId="77777777" w:rsidR="00D02794" w:rsidRPr="00CF2835" w:rsidRDefault="00292FA3" w:rsidP="00AA0DAD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>5</w:t>
            </w:r>
            <w:r w:rsidR="00D02794" w:rsidRPr="00CF2835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184" w:type="dxa"/>
            <w:gridSpan w:val="2"/>
          </w:tcPr>
          <w:p w14:paraId="07F5EA7C" w14:textId="77777777" w:rsidR="00D02794" w:rsidRPr="00CF2835" w:rsidRDefault="00D02794" w:rsidP="00AA0DAD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>Модернизация электродвигателей или замена на более энергоэффективные</w:t>
            </w:r>
            <w:r w:rsidRPr="00CF2835">
              <w:rPr>
                <w:rFonts w:ascii="Times New Roman" w:hAnsi="Times New Roman" w:cs="Times New Roman"/>
                <w:sz w:val="24"/>
              </w:rPr>
              <w:lastRenderedPageBreak/>
              <w:t>, установка частотно-регулируемых приводов</w:t>
            </w:r>
          </w:p>
        </w:tc>
        <w:tc>
          <w:tcPr>
            <w:tcW w:w="2127" w:type="dxa"/>
          </w:tcPr>
          <w:p w14:paraId="00314595" w14:textId="77777777" w:rsidR="00140A99" w:rsidRPr="00CF2835" w:rsidRDefault="00140A99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lastRenderedPageBreak/>
              <w:t xml:space="preserve">1) Более точное регулирование          </w:t>
            </w:r>
          </w:p>
          <w:p w14:paraId="7D4710E2" w14:textId="77777777" w:rsidR="00140A99" w:rsidRPr="00CF2835" w:rsidRDefault="00140A99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параметров в системе отопления, ГВС и ХВС;  </w:t>
            </w:r>
          </w:p>
          <w:p w14:paraId="2A5FB14E" w14:textId="77777777" w:rsidR="00D02794" w:rsidRPr="00CF2835" w:rsidRDefault="00140A99" w:rsidP="00AA0DAD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lastRenderedPageBreak/>
              <w:t xml:space="preserve">2) Экономия электроэнергии   до 30% от текущего потребления      </w:t>
            </w:r>
          </w:p>
        </w:tc>
        <w:tc>
          <w:tcPr>
            <w:tcW w:w="2126" w:type="dxa"/>
          </w:tcPr>
          <w:p w14:paraId="3421C14C" w14:textId="77777777" w:rsidR="00D02794" w:rsidRPr="00CF2835" w:rsidRDefault="00CF2835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120-300 </w:t>
            </w:r>
            <w:r w:rsidR="00140A99" w:rsidRPr="00CF2835">
              <w:rPr>
                <w:rFonts w:ascii="Times New Roman" w:hAnsi="Times New Roman" w:cs="Times New Roman"/>
                <w:sz w:val="24"/>
              </w:rPr>
              <w:t>тыс. руб.</w:t>
            </w:r>
          </w:p>
        </w:tc>
        <w:tc>
          <w:tcPr>
            <w:tcW w:w="1701" w:type="dxa"/>
          </w:tcPr>
          <w:p w14:paraId="0E0150C9" w14:textId="77777777" w:rsidR="00D02794" w:rsidRPr="00CF2835" w:rsidRDefault="00D02794" w:rsidP="00AA0DAD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>Трехскоростные электродвигатели</w:t>
            </w:r>
            <w:r w:rsidR="00140A99" w:rsidRPr="00CF2835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CF2835">
              <w:rPr>
                <w:rFonts w:ascii="Times New Roman" w:hAnsi="Times New Roman" w:cs="Times New Roman"/>
                <w:sz w:val="24"/>
              </w:rPr>
              <w:t xml:space="preserve"> электродвигате</w:t>
            </w:r>
            <w:r w:rsidRPr="00CF2835">
              <w:rPr>
                <w:rFonts w:ascii="Times New Roman" w:hAnsi="Times New Roman" w:cs="Times New Roman"/>
                <w:sz w:val="24"/>
              </w:rPr>
              <w:lastRenderedPageBreak/>
              <w:t>ли с переменной скоростью вращения, частотно-регулируемые приводы</w:t>
            </w:r>
          </w:p>
        </w:tc>
        <w:tc>
          <w:tcPr>
            <w:tcW w:w="1811" w:type="dxa"/>
          </w:tcPr>
          <w:p w14:paraId="6384F021" w14:textId="77777777" w:rsidR="00D02794" w:rsidRPr="00CF2835" w:rsidRDefault="00140A99" w:rsidP="00AA0DAD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lastRenderedPageBreak/>
              <w:t>ООО «</w:t>
            </w:r>
            <w:r w:rsidR="004B1A99" w:rsidRPr="004B1A99">
              <w:rPr>
                <w:rFonts w:ascii="Times New Roman" w:hAnsi="Times New Roman" w:cs="Times New Roman"/>
                <w:sz w:val="24"/>
              </w:rPr>
              <w:t>Север</w:t>
            </w:r>
            <w:r w:rsidRPr="00CF2835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587" w:type="dxa"/>
          </w:tcPr>
          <w:p w14:paraId="7DFD1C45" w14:textId="77777777" w:rsidR="00292FA3" w:rsidRPr="00CF2835" w:rsidRDefault="00292FA3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Плата за    </w:t>
            </w:r>
          </w:p>
          <w:p w14:paraId="72326DB0" w14:textId="77777777" w:rsidR="00292FA3" w:rsidRPr="00CF2835" w:rsidRDefault="00292FA3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содержание  </w:t>
            </w:r>
          </w:p>
          <w:p w14:paraId="13A6E510" w14:textId="77777777" w:rsidR="00292FA3" w:rsidRPr="00CF2835" w:rsidRDefault="00292FA3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и ремонт    </w:t>
            </w:r>
          </w:p>
          <w:p w14:paraId="04AE4E7D" w14:textId="77777777" w:rsidR="00292FA3" w:rsidRPr="00CF2835" w:rsidRDefault="00292FA3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жилого      </w:t>
            </w:r>
          </w:p>
          <w:p w14:paraId="2E05C350" w14:textId="77777777" w:rsidR="00D02794" w:rsidRPr="00CF2835" w:rsidRDefault="00292FA3" w:rsidP="00AA0DAD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помещения   </w:t>
            </w:r>
          </w:p>
        </w:tc>
        <w:tc>
          <w:tcPr>
            <w:tcW w:w="1846" w:type="dxa"/>
          </w:tcPr>
          <w:p w14:paraId="2E22ACDB" w14:textId="77777777" w:rsidR="00D02794" w:rsidRPr="00CF2835" w:rsidRDefault="00D02794" w:rsidP="00AA0DAD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>Периодический осмотр, настройка, ремонт</w:t>
            </w:r>
          </w:p>
        </w:tc>
        <w:tc>
          <w:tcPr>
            <w:tcW w:w="2098" w:type="dxa"/>
          </w:tcPr>
          <w:p w14:paraId="034E0A68" w14:textId="77777777" w:rsidR="00D02794" w:rsidRPr="00CF2835" w:rsidRDefault="00140A99" w:rsidP="00AA0DAD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</w:rPr>
              <w:t xml:space="preserve">Выполняется на основании соответствующего решения общего собрания </w:t>
            </w:r>
            <w:r w:rsidRPr="00CF2835">
              <w:rPr>
                <w:rFonts w:ascii="Times New Roman" w:hAnsi="Times New Roman" w:cs="Times New Roman"/>
              </w:rPr>
              <w:lastRenderedPageBreak/>
              <w:t>собственников помещений в МКД</w:t>
            </w:r>
          </w:p>
        </w:tc>
      </w:tr>
      <w:tr w:rsidR="00D02794" w:rsidRPr="00CF2835" w14:paraId="4AD32E13" w14:textId="77777777" w:rsidTr="00AA0DAD">
        <w:tc>
          <w:tcPr>
            <w:tcW w:w="2154" w:type="dxa"/>
            <w:gridSpan w:val="2"/>
          </w:tcPr>
          <w:p w14:paraId="4FEFB646" w14:textId="77777777" w:rsidR="00D02794" w:rsidRPr="00CF2835" w:rsidRDefault="00D02794" w:rsidP="00AA0DAD">
            <w:pPr>
              <w:spacing w:after="1" w:line="240" w:lineRule="atLeast"/>
              <w:outlineLvl w:val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8" w:type="dxa"/>
            <w:gridSpan w:val="7"/>
          </w:tcPr>
          <w:p w14:paraId="3A308920" w14:textId="77777777" w:rsidR="00D02794" w:rsidRPr="00CF2835" w:rsidRDefault="00D02794" w:rsidP="00AA0DAD">
            <w:pPr>
              <w:spacing w:after="1" w:line="240" w:lineRule="atLeast"/>
              <w:outlineLvl w:val="2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>Дверные и оконные конструкции</w:t>
            </w:r>
          </w:p>
        </w:tc>
        <w:tc>
          <w:tcPr>
            <w:tcW w:w="2098" w:type="dxa"/>
          </w:tcPr>
          <w:p w14:paraId="73096777" w14:textId="77777777" w:rsidR="00D02794" w:rsidRPr="00CF2835" w:rsidRDefault="00D02794" w:rsidP="00AA0DAD">
            <w:pPr>
              <w:spacing w:after="1" w:line="240" w:lineRule="atLeast"/>
              <w:rPr>
                <w:rFonts w:ascii="Times New Roman" w:hAnsi="Times New Roman" w:cs="Times New Roman"/>
              </w:rPr>
            </w:pPr>
          </w:p>
        </w:tc>
      </w:tr>
      <w:tr w:rsidR="00D02794" w:rsidRPr="00CF2835" w14:paraId="39EA6C39" w14:textId="77777777" w:rsidTr="00AA0DAD">
        <w:tc>
          <w:tcPr>
            <w:tcW w:w="510" w:type="dxa"/>
          </w:tcPr>
          <w:p w14:paraId="229B73D5" w14:textId="77777777" w:rsidR="00D02794" w:rsidRPr="00CF2835" w:rsidRDefault="00292FA3" w:rsidP="00AA0DAD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>6</w:t>
            </w:r>
            <w:r w:rsidR="00D02794" w:rsidRPr="00CF2835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184" w:type="dxa"/>
            <w:gridSpan w:val="2"/>
          </w:tcPr>
          <w:p w14:paraId="40B77F8E" w14:textId="77777777" w:rsidR="00D02794" w:rsidRPr="00CF2835" w:rsidRDefault="00D02794" w:rsidP="00AA0DAD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>Установка теплоотражающих пленок на окна в помещениях общего пользования</w:t>
            </w:r>
          </w:p>
        </w:tc>
        <w:tc>
          <w:tcPr>
            <w:tcW w:w="2127" w:type="dxa"/>
          </w:tcPr>
          <w:p w14:paraId="5AA547DF" w14:textId="77777777" w:rsidR="00292FA3" w:rsidRPr="00CF2835" w:rsidRDefault="00292FA3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1) Снижение потерь  лучистой энергии через окна;                  </w:t>
            </w:r>
          </w:p>
          <w:p w14:paraId="11C31553" w14:textId="77777777" w:rsidR="00D02794" w:rsidRPr="00CF2835" w:rsidRDefault="00292FA3" w:rsidP="00AA0DAD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2) Рациональное  использование тепловой энергии    экономия до 20% от текущего потребления  </w:t>
            </w:r>
          </w:p>
        </w:tc>
        <w:tc>
          <w:tcPr>
            <w:tcW w:w="2126" w:type="dxa"/>
          </w:tcPr>
          <w:p w14:paraId="0415C66E" w14:textId="77777777" w:rsidR="00D02794" w:rsidRPr="00CF2835" w:rsidRDefault="00292FA3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>Стоимость определяется на основании утвержденной сметы расходов на текущий ремонт и содержание общего имущества в МКД и указывается  в ежегодном отчете управляющей организации</w:t>
            </w:r>
          </w:p>
        </w:tc>
        <w:tc>
          <w:tcPr>
            <w:tcW w:w="1701" w:type="dxa"/>
          </w:tcPr>
          <w:p w14:paraId="526A230E" w14:textId="77777777" w:rsidR="00D02794" w:rsidRPr="00CF2835" w:rsidRDefault="00D02794" w:rsidP="00AA0DAD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>Теплоотражающая пленка</w:t>
            </w:r>
          </w:p>
        </w:tc>
        <w:tc>
          <w:tcPr>
            <w:tcW w:w="1811" w:type="dxa"/>
          </w:tcPr>
          <w:p w14:paraId="4CCFB9A9" w14:textId="77777777" w:rsidR="00D02794" w:rsidRPr="00CF2835" w:rsidRDefault="00292FA3" w:rsidP="00AA0DAD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>ООО «</w:t>
            </w:r>
            <w:r w:rsidR="004B1A99" w:rsidRPr="004B1A99">
              <w:rPr>
                <w:rFonts w:ascii="Times New Roman" w:hAnsi="Times New Roman" w:cs="Times New Roman"/>
                <w:sz w:val="24"/>
              </w:rPr>
              <w:t>Север</w:t>
            </w:r>
            <w:r w:rsidRPr="00CF2835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587" w:type="dxa"/>
          </w:tcPr>
          <w:p w14:paraId="58125F9C" w14:textId="77777777" w:rsidR="00292FA3" w:rsidRPr="00CF2835" w:rsidRDefault="00292FA3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Плата за    </w:t>
            </w:r>
          </w:p>
          <w:p w14:paraId="53EACDFF" w14:textId="77777777" w:rsidR="00292FA3" w:rsidRPr="00CF2835" w:rsidRDefault="00292FA3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содержание  </w:t>
            </w:r>
          </w:p>
          <w:p w14:paraId="71ED7FCF" w14:textId="77777777" w:rsidR="00292FA3" w:rsidRPr="00CF2835" w:rsidRDefault="00292FA3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и ремонт    </w:t>
            </w:r>
          </w:p>
          <w:p w14:paraId="3F4D0FAD" w14:textId="77777777" w:rsidR="00292FA3" w:rsidRPr="00CF2835" w:rsidRDefault="00292FA3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жилого      </w:t>
            </w:r>
          </w:p>
          <w:p w14:paraId="0A5F33D9" w14:textId="77777777" w:rsidR="00D02794" w:rsidRPr="00CF2835" w:rsidRDefault="00292FA3" w:rsidP="00AA0DAD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помещения   </w:t>
            </w:r>
          </w:p>
        </w:tc>
        <w:tc>
          <w:tcPr>
            <w:tcW w:w="1846" w:type="dxa"/>
          </w:tcPr>
          <w:p w14:paraId="0154B0B3" w14:textId="77777777" w:rsidR="00D02794" w:rsidRPr="00CF2835" w:rsidRDefault="00D02794" w:rsidP="00AA0DAD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>Периодический осмотр, ремонт</w:t>
            </w:r>
          </w:p>
        </w:tc>
        <w:tc>
          <w:tcPr>
            <w:tcW w:w="2098" w:type="dxa"/>
          </w:tcPr>
          <w:p w14:paraId="290B8497" w14:textId="77777777" w:rsidR="00D02794" w:rsidRPr="00CF2835" w:rsidRDefault="00292FA3" w:rsidP="00AA0DAD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</w:rPr>
              <w:t>Выполняется на основании соответствующего решения общего собрания собственников помещений в МКД</w:t>
            </w:r>
          </w:p>
        </w:tc>
      </w:tr>
      <w:tr w:rsidR="00D02794" w:rsidRPr="00CF2835" w14:paraId="6DA99891" w14:textId="77777777" w:rsidTr="00AA0DAD">
        <w:tc>
          <w:tcPr>
            <w:tcW w:w="510" w:type="dxa"/>
          </w:tcPr>
          <w:p w14:paraId="7146A41A" w14:textId="77777777" w:rsidR="00D02794" w:rsidRPr="00CF2835" w:rsidRDefault="00292FA3" w:rsidP="00AA0DAD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>7</w:t>
            </w:r>
            <w:r w:rsidR="00D02794" w:rsidRPr="00CF2835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184" w:type="dxa"/>
            <w:gridSpan w:val="2"/>
          </w:tcPr>
          <w:p w14:paraId="3E12766D" w14:textId="77777777" w:rsidR="00D02794" w:rsidRPr="00CF2835" w:rsidRDefault="00D02794" w:rsidP="00AA0DAD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>Установка низкоэмиссионных стекол на окна в помещениях общего пользования</w:t>
            </w:r>
          </w:p>
        </w:tc>
        <w:tc>
          <w:tcPr>
            <w:tcW w:w="2127" w:type="dxa"/>
          </w:tcPr>
          <w:p w14:paraId="65560C89" w14:textId="77777777" w:rsidR="00292FA3" w:rsidRPr="00CF2835" w:rsidRDefault="00292FA3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 1) Снижение потерь лучистой энергии через окна;                  </w:t>
            </w:r>
          </w:p>
          <w:p w14:paraId="312BD4EA" w14:textId="77777777" w:rsidR="00D02794" w:rsidRPr="00CF2835" w:rsidRDefault="00292FA3" w:rsidP="00AA0DAD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2) Рациональное использование тепловой энергии      экономия до 20% от текущего потребления   </w:t>
            </w:r>
          </w:p>
        </w:tc>
        <w:tc>
          <w:tcPr>
            <w:tcW w:w="2126" w:type="dxa"/>
          </w:tcPr>
          <w:p w14:paraId="7993D31F" w14:textId="77777777" w:rsidR="00D02794" w:rsidRPr="00CF2835" w:rsidRDefault="00AA0DAD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AA0DAD">
              <w:rPr>
                <w:rFonts w:ascii="Times New Roman" w:hAnsi="Times New Roman" w:cs="Times New Roman"/>
                <w:sz w:val="24"/>
              </w:rPr>
              <w:t>Стоимость определяется на основании утвержденной сметы расходов на текущий ремонт и содержание общего имущества в МКД и указывается  в ежегодном отчете управляющей организации</w:t>
            </w:r>
          </w:p>
        </w:tc>
        <w:tc>
          <w:tcPr>
            <w:tcW w:w="1701" w:type="dxa"/>
          </w:tcPr>
          <w:p w14:paraId="37173C5B" w14:textId="77777777" w:rsidR="00D02794" w:rsidRPr="00CF2835" w:rsidRDefault="00D02794" w:rsidP="00AA0DAD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>Низкоэмиссионные стекла</w:t>
            </w:r>
          </w:p>
        </w:tc>
        <w:tc>
          <w:tcPr>
            <w:tcW w:w="1811" w:type="dxa"/>
          </w:tcPr>
          <w:p w14:paraId="11733EB6" w14:textId="77777777" w:rsidR="00D02794" w:rsidRPr="00CF2835" w:rsidRDefault="00292FA3" w:rsidP="00AA0DAD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>ООО «</w:t>
            </w:r>
            <w:r w:rsidR="004B1A99" w:rsidRPr="004B1A99">
              <w:rPr>
                <w:rFonts w:ascii="Times New Roman" w:hAnsi="Times New Roman" w:cs="Times New Roman"/>
                <w:sz w:val="24"/>
              </w:rPr>
              <w:t>Север</w:t>
            </w:r>
            <w:r w:rsidRPr="00CF2835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587" w:type="dxa"/>
          </w:tcPr>
          <w:p w14:paraId="0D3982D1" w14:textId="77777777" w:rsidR="00292FA3" w:rsidRPr="00CF2835" w:rsidRDefault="00292FA3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Плата за    </w:t>
            </w:r>
          </w:p>
          <w:p w14:paraId="725C5654" w14:textId="77777777" w:rsidR="00292FA3" w:rsidRPr="00CF2835" w:rsidRDefault="00292FA3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содержание  </w:t>
            </w:r>
          </w:p>
          <w:p w14:paraId="5B68BC84" w14:textId="77777777" w:rsidR="00292FA3" w:rsidRPr="00CF2835" w:rsidRDefault="00292FA3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и ремонт    </w:t>
            </w:r>
          </w:p>
          <w:p w14:paraId="5C14F249" w14:textId="77777777" w:rsidR="00292FA3" w:rsidRPr="00CF2835" w:rsidRDefault="00292FA3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жилого      </w:t>
            </w:r>
          </w:p>
          <w:p w14:paraId="2A9FCEA9" w14:textId="77777777" w:rsidR="00D02794" w:rsidRPr="00CF2835" w:rsidRDefault="00292FA3" w:rsidP="00AA0DAD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помещения   </w:t>
            </w:r>
          </w:p>
        </w:tc>
        <w:tc>
          <w:tcPr>
            <w:tcW w:w="1846" w:type="dxa"/>
          </w:tcPr>
          <w:p w14:paraId="4FC7F1B3" w14:textId="77777777" w:rsidR="00D02794" w:rsidRPr="00CF2835" w:rsidRDefault="00D02794" w:rsidP="00AA0DAD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>Периодический осмотр, ремонт</w:t>
            </w:r>
          </w:p>
        </w:tc>
        <w:tc>
          <w:tcPr>
            <w:tcW w:w="2098" w:type="dxa"/>
          </w:tcPr>
          <w:p w14:paraId="449044BB" w14:textId="77777777" w:rsidR="00D02794" w:rsidRPr="00CF2835" w:rsidRDefault="00292FA3" w:rsidP="00AA0DAD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</w:rPr>
              <w:t>Выполняется на основании соответствующего решения общего собрания собственников помещений в МКД</w:t>
            </w:r>
          </w:p>
        </w:tc>
      </w:tr>
      <w:tr w:rsidR="000D7509" w:rsidRPr="00CF2835" w14:paraId="429C85BA" w14:textId="77777777" w:rsidTr="00AA0DAD">
        <w:trPr>
          <w:trHeight w:val="437"/>
        </w:trPr>
        <w:tc>
          <w:tcPr>
            <w:tcW w:w="2694" w:type="dxa"/>
            <w:gridSpan w:val="3"/>
          </w:tcPr>
          <w:p w14:paraId="1E4EDC54" w14:textId="77777777" w:rsidR="000D7509" w:rsidRPr="00CF2835" w:rsidRDefault="000D7509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198" w:type="dxa"/>
            <w:gridSpan w:val="6"/>
          </w:tcPr>
          <w:p w14:paraId="52673A7C" w14:textId="77777777" w:rsidR="000D7509" w:rsidRPr="00CF2835" w:rsidRDefault="000D7509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Стеновые конструкции                                          </w:t>
            </w:r>
          </w:p>
          <w:p w14:paraId="5D3B9B2F" w14:textId="77777777" w:rsidR="000D7509" w:rsidRPr="00CF2835" w:rsidRDefault="000D7509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98" w:type="dxa"/>
          </w:tcPr>
          <w:p w14:paraId="52BD48BE" w14:textId="77777777" w:rsidR="000D7509" w:rsidRPr="00CF2835" w:rsidRDefault="000D7509" w:rsidP="00AA0DAD">
            <w:pPr>
              <w:spacing w:after="1" w:line="240" w:lineRule="atLeast"/>
              <w:rPr>
                <w:rFonts w:ascii="Times New Roman" w:hAnsi="Times New Roman" w:cs="Times New Roman"/>
              </w:rPr>
            </w:pPr>
          </w:p>
        </w:tc>
      </w:tr>
      <w:tr w:rsidR="000D7509" w:rsidRPr="00CF2835" w14:paraId="70FFA23D" w14:textId="77777777" w:rsidTr="00AA0DAD">
        <w:tc>
          <w:tcPr>
            <w:tcW w:w="510" w:type="dxa"/>
          </w:tcPr>
          <w:p w14:paraId="09C30F35" w14:textId="77777777" w:rsidR="000D7509" w:rsidRPr="00CF2835" w:rsidRDefault="000D7509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2184" w:type="dxa"/>
            <w:gridSpan w:val="2"/>
          </w:tcPr>
          <w:p w14:paraId="1B2B278B" w14:textId="77777777" w:rsidR="000D7509" w:rsidRPr="00CF2835" w:rsidRDefault="000D7509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F2835">
              <w:rPr>
                <w:rFonts w:ascii="Times New Roman" w:hAnsi="Times New Roman" w:cs="Times New Roman"/>
                <w:sz w:val="24"/>
              </w:rPr>
              <w:t>Гидрофобизация</w:t>
            </w:r>
            <w:proofErr w:type="spellEnd"/>
            <w:r w:rsidRPr="00CF2835">
              <w:rPr>
                <w:rFonts w:ascii="Times New Roman" w:hAnsi="Times New Roman" w:cs="Times New Roman"/>
                <w:sz w:val="24"/>
              </w:rPr>
              <w:t xml:space="preserve">  стен          </w:t>
            </w:r>
          </w:p>
        </w:tc>
        <w:tc>
          <w:tcPr>
            <w:tcW w:w="2127" w:type="dxa"/>
          </w:tcPr>
          <w:p w14:paraId="6198B751" w14:textId="77777777" w:rsidR="000D7509" w:rsidRPr="00CF2835" w:rsidRDefault="000D7509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1) Уменьшение намокания и промерзания стен;    </w:t>
            </w:r>
          </w:p>
          <w:p w14:paraId="3ABD84A1" w14:textId="77777777" w:rsidR="000D7509" w:rsidRPr="00CF2835" w:rsidRDefault="000D7509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2) Рациональное использование тепловой  энергии;               </w:t>
            </w:r>
          </w:p>
          <w:p w14:paraId="1395E50A" w14:textId="77777777" w:rsidR="000D7509" w:rsidRPr="00CF2835" w:rsidRDefault="000D7509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3) Увеличение срока   службы стеновых  конструкций   </w:t>
            </w:r>
          </w:p>
        </w:tc>
        <w:tc>
          <w:tcPr>
            <w:tcW w:w="2126" w:type="dxa"/>
          </w:tcPr>
          <w:p w14:paraId="78806E39" w14:textId="77777777" w:rsidR="000D7509" w:rsidRPr="00CF2835" w:rsidRDefault="000D7509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>Стоимость определяется на основании утвержденной сметы расходов на текущий ремонт и содержание общего имущества в МКД и указывается  в ежегодном отчете управляющей организации</w:t>
            </w:r>
          </w:p>
        </w:tc>
        <w:tc>
          <w:tcPr>
            <w:tcW w:w="1701" w:type="dxa"/>
          </w:tcPr>
          <w:p w14:paraId="72116662" w14:textId="77777777" w:rsidR="000D7509" w:rsidRPr="00CF2835" w:rsidRDefault="000D7509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Гидрофобизаторы на </w:t>
            </w:r>
            <w:r w:rsidR="00AA0DAD">
              <w:rPr>
                <w:rFonts w:ascii="Times New Roman" w:hAnsi="Times New Roman" w:cs="Times New Roman"/>
                <w:sz w:val="24"/>
              </w:rPr>
              <w:t>к</w:t>
            </w:r>
            <w:r w:rsidRPr="00CF2835">
              <w:rPr>
                <w:rFonts w:ascii="Times New Roman" w:hAnsi="Times New Roman" w:cs="Times New Roman"/>
                <w:sz w:val="24"/>
              </w:rPr>
              <w:t>ремнийорган</w:t>
            </w:r>
            <w:r w:rsidR="00AA0DAD">
              <w:rPr>
                <w:rFonts w:ascii="Times New Roman" w:hAnsi="Times New Roman" w:cs="Times New Roman"/>
                <w:sz w:val="24"/>
              </w:rPr>
              <w:t>и</w:t>
            </w:r>
            <w:r w:rsidRPr="00CF2835">
              <w:rPr>
                <w:rFonts w:ascii="Times New Roman" w:hAnsi="Times New Roman" w:cs="Times New Roman"/>
                <w:sz w:val="24"/>
              </w:rPr>
              <w:t xml:space="preserve">ческой или акриловой основе    </w:t>
            </w:r>
          </w:p>
        </w:tc>
        <w:tc>
          <w:tcPr>
            <w:tcW w:w="1811" w:type="dxa"/>
          </w:tcPr>
          <w:p w14:paraId="2091AA2D" w14:textId="77777777" w:rsidR="000D7509" w:rsidRPr="00CF2835" w:rsidRDefault="000D7509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F2835">
              <w:rPr>
                <w:rFonts w:ascii="Times New Roman" w:hAnsi="Times New Roman" w:cs="Times New Roman"/>
                <w:sz w:val="24"/>
              </w:rPr>
              <w:t>Энергосервисная</w:t>
            </w:r>
            <w:proofErr w:type="spellEnd"/>
            <w:r w:rsidRPr="00CF2835">
              <w:rPr>
                <w:rFonts w:ascii="Times New Roman" w:hAnsi="Times New Roman" w:cs="Times New Roman"/>
                <w:sz w:val="24"/>
              </w:rPr>
              <w:t xml:space="preserve"> организация        </w:t>
            </w:r>
          </w:p>
        </w:tc>
        <w:tc>
          <w:tcPr>
            <w:tcW w:w="1587" w:type="dxa"/>
          </w:tcPr>
          <w:p w14:paraId="0F3A3B78" w14:textId="77777777" w:rsidR="000D7509" w:rsidRPr="00CF2835" w:rsidRDefault="000D7509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Плата за    </w:t>
            </w:r>
          </w:p>
          <w:p w14:paraId="48082A22" w14:textId="77777777" w:rsidR="000D7509" w:rsidRPr="00CF2835" w:rsidRDefault="000D7509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содержание  </w:t>
            </w:r>
          </w:p>
          <w:p w14:paraId="7C453563" w14:textId="77777777" w:rsidR="000D7509" w:rsidRPr="00CF2835" w:rsidRDefault="000D7509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и ремонт    </w:t>
            </w:r>
          </w:p>
          <w:p w14:paraId="061E0B68" w14:textId="77777777" w:rsidR="000D7509" w:rsidRPr="00CF2835" w:rsidRDefault="000D7509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жилого      </w:t>
            </w:r>
          </w:p>
          <w:p w14:paraId="49A852BF" w14:textId="77777777" w:rsidR="000D7509" w:rsidRPr="00CF2835" w:rsidRDefault="000D7509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помещения   </w:t>
            </w:r>
          </w:p>
        </w:tc>
        <w:tc>
          <w:tcPr>
            <w:tcW w:w="1846" w:type="dxa"/>
          </w:tcPr>
          <w:p w14:paraId="597B4B8B" w14:textId="77777777" w:rsidR="000D7509" w:rsidRPr="00CF2835" w:rsidRDefault="000D7509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Периодический </w:t>
            </w:r>
          </w:p>
          <w:p w14:paraId="6A0DEB62" w14:textId="77777777" w:rsidR="000D7509" w:rsidRPr="00CF2835" w:rsidRDefault="000D7509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 осмотр, ремонт</w:t>
            </w:r>
          </w:p>
        </w:tc>
        <w:tc>
          <w:tcPr>
            <w:tcW w:w="2098" w:type="dxa"/>
          </w:tcPr>
          <w:p w14:paraId="330C1147" w14:textId="77777777" w:rsidR="000D7509" w:rsidRPr="00CF2835" w:rsidRDefault="000D7509" w:rsidP="00AA0DAD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</w:rPr>
              <w:t>Выполняется на основании соответствующего решения общего собрания собственников помещений в МКД</w:t>
            </w:r>
          </w:p>
        </w:tc>
      </w:tr>
    </w:tbl>
    <w:p w14:paraId="19FFE903" w14:textId="77777777" w:rsidR="00292FA3" w:rsidRPr="00CF2835" w:rsidRDefault="00292FA3" w:rsidP="00CF2835">
      <w:pPr>
        <w:jc w:val="both"/>
        <w:rPr>
          <w:rFonts w:ascii="Times New Roman" w:hAnsi="Times New Roman" w:cs="Times New Roman"/>
        </w:rPr>
      </w:pPr>
      <w:bookmarkStart w:id="7" w:name="P363"/>
      <w:bookmarkStart w:id="8" w:name="P423"/>
      <w:bookmarkEnd w:id="7"/>
      <w:bookmarkEnd w:id="8"/>
    </w:p>
    <w:p w14:paraId="099ACC78" w14:textId="77777777" w:rsidR="00292FA3" w:rsidRPr="00292FA3" w:rsidRDefault="00292FA3" w:rsidP="00CF2835">
      <w:pPr>
        <w:jc w:val="both"/>
        <w:rPr>
          <w:rFonts w:ascii="Times New Roman" w:hAnsi="Times New Roman" w:cs="Times New Roman"/>
          <w:sz w:val="24"/>
          <w:szCs w:val="24"/>
        </w:rPr>
      </w:pPr>
      <w:r w:rsidRPr="00292FA3">
        <w:rPr>
          <w:rFonts w:ascii="Times New Roman" w:hAnsi="Times New Roman" w:cs="Times New Roman"/>
          <w:sz w:val="24"/>
          <w:szCs w:val="24"/>
        </w:rPr>
        <w:t xml:space="preserve">*Окончательная стоимость мероприятий определяется на основе согласованных смет в каждом конкретном случае. Сроки окупаемости мероприятий по энергосбережению и повышению энергоэффективности в МКД могут быть определены после проведения энергетического обследования МКД. Энергетическое обследование МКД может быть выполнено на основании соответствующего решения общего собрания собственников помещений в МКД. </w:t>
      </w:r>
    </w:p>
    <w:p w14:paraId="12A2C9CC" w14:textId="77777777" w:rsidR="00292FA3" w:rsidRPr="00292FA3" w:rsidRDefault="00292FA3" w:rsidP="00292FA3">
      <w:pPr>
        <w:rPr>
          <w:rFonts w:ascii="Times New Roman" w:hAnsi="Times New Roman" w:cs="Times New Roman"/>
          <w:b/>
          <w:sz w:val="26"/>
          <w:szCs w:val="26"/>
        </w:rPr>
      </w:pPr>
    </w:p>
    <w:p w14:paraId="0A24656A" w14:textId="77777777" w:rsidR="00D02794" w:rsidRDefault="00292FA3" w:rsidP="00CF2835">
      <w:r w:rsidRPr="00292FA3">
        <w:rPr>
          <w:rFonts w:ascii="Times New Roman" w:hAnsi="Times New Roman" w:cs="Times New Roman"/>
          <w:b/>
          <w:sz w:val="26"/>
          <w:szCs w:val="26"/>
        </w:rPr>
        <w:t xml:space="preserve">         Просим Вам рассмотреть вышеуказанные предложения и при проведении общего собрания по утверждению плана работ и платы за содержание и текущий ремонт учесть потребность Вашего дома в п</w:t>
      </w:r>
      <w:r w:rsidR="00CF2835">
        <w:rPr>
          <w:rFonts w:ascii="Times New Roman" w:hAnsi="Times New Roman" w:cs="Times New Roman"/>
          <w:b/>
          <w:sz w:val="26"/>
          <w:szCs w:val="26"/>
        </w:rPr>
        <w:t>роведении указанных мероприятий</w:t>
      </w:r>
    </w:p>
    <w:sectPr w:rsidR="00D02794" w:rsidSect="00AA0DAD">
      <w:pgSz w:w="16838" w:h="11905" w:orient="landscape"/>
      <w:pgMar w:top="709" w:right="1134" w:bottom="850" w:left="1134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B15"/>
    <w:rsid w:val="00024C02"/>
    <w:rsid w:val="000506F0"/>
    <w:rsid w:val="000D7509"/>
    <w:rsid w:val="00140A99"/>
    <w:rsid w:val="002831E6"/>
    <w:rsid w:val="00292FA3"/>
    <w:rsid w:val="00343772"/>
    <w:rsid w:val="003D12AB"/>
    <w:rsid w:val="00483A56"/>
    <w:rsid w:val="004B1A99"/>
    <w:rsid w:val="005A1B15"/>
    <w:rsid w:val="006F17CD"/>
    <w:rsid w:val="00852406"/>
    <w:rsid w:val="00A318CA"/>
    <w:rsid w:val="00AA0DAD"/>
    <w:rsid w:val="00BA444F"/>
    <w:rsid w:val="00CD34BE"/>
    <w:rsid w:val="00CF2835"/>
    <w:rsid w:val="00D02794"/>
    <w:rsid w:val="00D41FDD"/>
    <w:rsid w:val="00FE3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20920"/>
  <w15:docId w15:val="{303C0AB5-7440-4157-ACE0-8F65845EE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12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969</Words>
  <Characters>5527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Варакина</dc:creator>
  <cp:keywords/>
  <dc:description/>
  <cp:lastModifiedBy>варакин илья</cp:lastModifiedBy>
  <cp:revision>2</cp:revision>
  <dcterms:created xsi:type="dcterms:W3CDTF">2025-05-15T13:17:00Z</dcterms:created>
  <dcterms:modified xsi:type="dcterms:W3CDTF">2025-05-15T13:17:00Z</dcterms:modified>
</cp:coreProperties>
</file>